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BF" w:rsidRDefault="00C4778A">
      <w:pPr>
        <w:jc w:val="center"/>
        <w:rPr>
          <w:b/>
          <w:bCs/>
        </w:rPr>
      </w:pPr>
      <w:r>
        <w:rPr>
          <w:b/>
          <w:bCs/>
        </w:rPr>
        <w:t>B</w:t>
      </w:r>
      <w:r w:rsidR="005120BF">
        <w:rPr>
          <w:b/>
          <w:bCs/>
        </w:rPr>
        <w:t>iology</w:t>
      </w:r>
      <w:r w:rsidR="00F10B08">
        <w:rPr>
          <w:b/>
          <w:bCs/>
        </w:rPr>
        <w:t xml:space="preserve">: </w:t>
      </w:r>
      <w:r w:rsidR="005120BF">
        <w:rPr>
          <w:b/>
          <w:bCs/>
        </w:rPr>
        <w:t>Instructions for 3-D DNA Model</w:t>
      </w:r>
    </w:p>
    <w:p w:rsidR="005120BF" w:rsidRDefault="0033620C" w:rsidP="0033620C">
      <w:pPr>
        <w:tabs>
          <w:tab w:val="center" w:pos="5760"/>
          <w:tab w:val="left" w:pos="7830"/>
        </w:tabs>
      </w:pPr>
      <w:r>
        <w:rPr>
          <w:b/>
          <w:bCs/>
        </w:rPr>
        <w:t>Name:</w:t>
      </w:r>
      <w:r>
        <w:rPr>
          <w:b/>
          <w:bCs/>
        </w:rPr>
        <w:tab/>
      </w:r>
      <w:r w:rsidR="005120BF">
        <w:rPr>
          <w:b/>
          <w:bCs/>
        </w:rPr>
        <w:t>Due Date</w:t>
      </w:r>
      <w:r w:rsidR="005120BF">
        <w:t>:</w:t>
      </w:r>
      <w:r w:rsidR="00A57159">
        <w:t xml:space="preserve"> </w:t>
      </w:r>
      <w:r>
        <w:tab/>
      </w:r>
      <w:r w:rsidR="005120BF">
        <w:t xml:space="preserve">Worth </w:t>
      </w:r>
      <w:r w:rsidR="004E7399">
        <w:rPr>
          <w:b/>
          <w:bCs/>
        </w:rPr>
        <w:t>20</w:t>
      </w:r>
      <w:r w:rsidR="005120BF">
        <w:rPr>
          <w:b/>
          <w:bCs/>
        </w:rPr>
        <w:t xml:space="preserve"> points</w:t>
      </w:r>
      <w:r w:rsidR="005120BF">
        <w:t xml:space="preserve"> per person</w:t>
      </w:r>
    </w:p>
    <w:p w:rsidR="005120BF" w:rsidRDefault="005120BF" w:rsidP="004E7399">
      <w:pPr>
        <w:pStyle w:val="ListParagraph"/>
        <w:numPr>
          <w:ilvl w:val="0"/>
          <w:numId w:val="2"/>
        </w:numPr>
      </w:pPr>
      <w:r>
        <w:t xml:space="preserve">You may construct your model alone or with </w:t>
      </w:r>
      <w:r w:rsidRPr="004E7399">
        <w:rPr>
          <w:b/>
          <w:bCs/>
        </w:rPr>
        <w:t>one</w:t>
      </w:r>
      <w:r w:rsidR="004E7399">
        <w:t xml:space="preserve"> partner. </w:t>
      </w:r>
    </w:p>
    <w:p w:rsidR="005120BF" w:rsidRDefault="005120BF" w:rsidP="004E7399">
      <w:pPr>
        <w:pStyle w:val="ListParagraph"/>
        <w:numPr>
          <w:ilvl w:val="0"/>
          <w:numId w:val="2"/>
        </w:numPr>
      </w:pPr>
      <w:r>
        <w:t>You may use any materials you like.</w:t>
      </w:r>
    </w:p>
    <w:p w:rsidR="005120BF" w:rsidRDefault="005120BF" w:rsidP="004E7399">
      <w:pPr>
        <w:pStyle w:val="ListParagraph"/>
        <w:numPr>
          <w:ilvl w:val="0"/>
          <w:numId w:val="2"/>
        </w:numPr>
      </w:pPr>
      <w:r>
        <w:t xml:space="preserve">Structural requirements: </w:t>
      </w:r>
    </w:p>
    <w:p w:rsidR="005120BF" w:rsidRDefault="005120BF" w:rsidP="004E7399">
      <w:pPr>
        <w:pStyle w:val="ListParagraph"/>
        <w:numPr>
          <w:ilvl w:val="1"/>
          <w:numId w:val="1"/>
        </w:numPr>
      </w:pPr>
      <w:r>
        <w:t xml:space="preserve">You must have </w:t>
      </w:r>
      <w:r w:rsidRPr="004E7399">
        <w:rPr>
          <w:b/>
          <w:bCs/>
        </w:rPr>
        <w:t>2 helices</w:t>
      </w:r>
      <w:r>
        <w:t xml:space="preserve"> (i.e., </w:t>
      </w:r>
      <w:r w:rsidR="007C0561" w:rsidRPr="004E7399">
        <w:rPr>
          <w:b/>
        </w:rPr>
        <w:t>curved</w:t>
      </w:r>
      <w:r w:rsidR="007C0561">
        <w:t xml:space="preserve"> </w:t>
      </w:r>
      <w:r>
        <w:t xml:space="preserve">spirals) on the OUTSIDE of the molecule that twist around each other but </w:t>
      </w:r>
      <w:r w:rsidRPr="004E7399">
        <w:rPr>
          <w:b/>
        </w:rPr>
        <w:t>don’t touch each other</w:t>
      </w:r>
      <w:r>
        <w:t xml:space="preserve"> directly, like the railings on</w:t>
      </w:r>
      <w:r w:rsidR="00A57159">
        <w:t xml:space="preserve"> a</w:t>
      </w:r>
      <w:r>
        <w:t xml:space="preserve"> spiral staircase.  These helices represent the sugar-phosphate backbone of DNA.</w:t>
      </w:r>
    </w:p>
    <w:p w:rsidR="005120BF" w:rsidRDefault="005120BF" w:rsidP="004E7399">
      <w:pPr>
        <w:pStyle w:val="ListParagraph"/>
        <w:numPr>
          <w:ilvl w:val="1"/>
          <w:numId w:val="1"/>
        </w:numPr>
      </w:pPr>
      <w:r>
        <w:t xml:space="preserve">The two helices </w:t>
      </w:r>
      <w:r w:rsidR="007C0561">
        <w:t xml:space="preserve">must </w:t>
      </w:r>
      <w:r>
        <w:t xml:space="preserve">be connected by </w:t>
      </w:r>
      <w:r w:rsidR="00A57159">
        <w:t xml:space="preserve">at least </w:t>
      </w:r>
      <w:r w:rsidRPr="004E7399">
        <w:rPr>
          <w:b/>
        </w:rPr>
        <w:t xml:space="preserve">10 </w:t>
      </w:r>
      <w:r>
        <w:t>crossbars, each representing a pair of nitrogenous bases, for every full twist of the helices.  You must have at least one full twist.</w:t>
      </w:r>
      <w:r w:rsidR="00AA66FF">
        <w:t xml:space="preserve">  The </w:t>
      </w:r>
      <w:r w:rsidR="00AA66FF" w:rsidRPr="004E7399">
        <w:rPr>
          <w:b/>
        </w:rPr>
        <w:t xml:space="preserve">backbone </w:t>
      </w:r>
      <w:r w:rsidR="00AA66FF">
        <w:t xml:space="preserve">must be </w:t>
      </w:r>
      <w:r w:rsidR="00AA66FF" w:rsidRPr="004E7399">
        <w:rPr>
          <w:b/>
        </w:rPr>
        <w:t>outside</w:t>
      </w:r>
      <w:r w:rsidR="00AA66FF">
        <w:t xml:space="preserve"> the bases.</w:t>
      </w:r>
    </w:p>
    <w:p w:rsidR="005120BF" w:rsidRDefault="005120BF" w:rsidP="004E7399">
      <w:pPr>
        <w:pStyle w:val="ListParagraph"/>
        <w:numPr>
          <w:ilvl w:val="1"/>
          <w:numId w:val="1"/>
        </w:numPr>
      </w:pPr>
      <w:r>
        <w:t xml:space="preserve">You must use </w:t>
      </w:r>
      <w:r w:rsidRPr="004E7399">
        <w:rPr>
          <w:b/>
          <w:bCs/>
        </w:rPr>
        <w:t>4 different colors to represent the 4 different bases</w:t>
      </w:r>
      <w:r>
        <w:t xml:space="preserve">, and include a </w:t>
      </w:r>
      <w:r w:rsidRPr="004E7399">
        <w:rPr>
          <w:b/>
          <w:bCs/>
        </w:rPr>
        <w:t>key</w:t>
      </w:r>
      <w:r>
        <w:t xml:space="preserve"> that shows which color corresponds to which base.  </w:t>
      </w:r>
    </w:p>
    <w:p w:rsidR="004E7399" w:rsidRDefault="00106B01" w:rsidP="004E7399">
      <w:pPr>
        <w:pStyle w:val="ListParagraph"/>
        <w:numPr>
          <w:ilvl w:val="1"/>
          <w:numId w:val="1"/>
        </w:numPr>
      </w:pPr>
      <w:r w:rsidRPr="004E7399">
        <w:rPr>
          <w:b/>
        </w:rPr>
        <w:t>Base pairing</w:t>
      </w:r>
      <w:r>
        <w:t>: t</w:t>
      </w:r>
      <w:r w:rsidR="005120BF">
        <w:t xml:space="preserve">he adenine bases may be paired only with </w:t>
      </w:r>
      <w:proofErr w:type="spellStart"/>
      <w:r w:rsidR="005120BF">
        <w:t>thymines</w:t>
      </w:r>
      <w:proofErr w:type="spellEnd"/>
      <w:r w:rsidR="005120BF">
        <w:t xml:space="preserve"> and vice versa.  Likewise, the cytosine and guanine bases may only be paired with each other.  Thus you will only have two sets of color combinations.  In short </w:t>
      </w:r>
      <w:r w:rsidR="005120BF" w:rsidRPr="004E7399">
        <w:rPr>
          <w:b/>
          <w:bCs/>
        </w:rPr>
        <w:t>A-T, G-C.</w:t>
      </w:r>
      <w:r w:rsidR="005120BF">
        <w:t xml:space="preserve">  You may show the hydrogen bonds connecting the bases however you like.  </w:t>
      </w:r>
    </w:p>
    <w:p w:rsidR="005120BF" w:rsidRDefault="004E7399" w:rsidP="004E7399">
      <w:pPr>
        <w:pStyle w:val="ListParagraph"/>
        <w:numPr>
          <w:ilvl w:val="1"/>
          <w:numId w:val="1"/>
        </w:numPr>
      </w:pPr>
      <w:r>
        <w:rPr>
          <w:bCs/>
        </w:rPr>
        <w:t xml:space="preserve">You must </w:t>
      </w:r>
      <w:r w:rsidRPr="004E7399">
        <w:rPr>
          <w:bCs/>
        </w:rPr>
        <w:t xml:space="preserve">show the </w:t>
      </w:r>
      <w:r w:rsidRPr="004E7399">
        <w:rPr>
          <w:b/>
          <w:bCs/>
        </w:rPr>
        <w:t>sugars and phosphates</w:t>
      </w:r>
      <w:r w:rsidRPr="004E7399">
        <w:rPr>
          <w:bCs/>
        </w:rPr>
        <w:t xml:space="preserve"> (it’s the </w:t>
      </w:r>
      <w:r w:rsidRPr="004E7399">
        <w:rPr>
          <w:bCs/>
          <w:u w:val="single"/>
        </w:rPr>
        <w:t>sugar</w:t>
      </w:r>
      <w:r w:rsidRPr="004E7399">
        <w:rPr>
          <w:bCs/>
        </w:rPr>
        <w:t>, not the phosphate that connects to the bases</w:t>
      </w:r>
      <w:r>
        <w:rPr>
          <w:bCs/>
        </w:rPr>
        <w:t>.</w:t>
      </w:r>
    </w:p>
    <w:p w:rsidR="005120BF" w:rsidRPr="004E7399" w:rsidRDefault="005120BF" w:rsidP="004E7399">
      <w:pPr>
        <w:pStyle w:val="ListParagraph"/>
        <w:numPr>
          <w:ilvl w:val="0"/>
          <w:numId w:val="2"/>
        </w:numPr>
        <w:rPr>
          <w:bCs/>
        </w:rPr>
      </w:pPr>
      <w:r w:rsidRPr="004E7399">
        <w:rPr>
          <w:b/>
          <w:bCs/>
        </w:rPr>
        <w:t>The model must be 3-</w:t>
      </w:r>
      <w:r w:rsidR="00663F50" w:rsidRPr="004E7399">
        <w:rPr>
          <w:b/>
          <w:bCs/>
        </w:rPr>
        <w:t>dimensional</w:t>
      </w:r>
      <w:r w:rsidRPr="004E7399">
        <w:rPr>
          <w:b/>
          <w:bCs/>
        </w:rPr>
        <w:t>, not flat.</w:t>
      </w:r>
      <w:r w:rsidR="00663F50" w:rsidRPr="004E7399">
        <w:rPr>
          <w:b/>
          <w:bCs/>
        </w:rPr>
        <w:t xml:space="preserve">  </w:t>
      </w:r>
      <w:r w:rsidR="00663F50" w:rsidRPr="004E7399">
        <w:rPr>
          <w:bCs/>
        </w:rPr>
        <w:t>Again, the two backbones may not touch each other.</w:t>
      </w:r>
    </w:p>
    <w:p w:rsidR="007C0561" w:rsidRPr="004E7399" w:rsidRDefault="007C0561" w:rsidP="004E7399">
      <w:pPr>
        <w:pStyle w:val="ListParagraph"/>
        <w:numPr>
          <w:ilvl w:val="0"/>
          <w:numId w:val="2"/>
        </w:numPr>
        <w:rPr>
          <w:bCs/>
        </w:rPr>
      </w:pPr>
      <w:r w:rsidRPr="004E7399">
        <w:rPr>
          <w:bCs/>
        </w:rPr>
        <w:t xml:space="preserve">Write your </w:t>
      </w:r>
      <w:r w:rsidRPr="004E7399">
        <w:rPr>
          <w:b/>
          <w:bCs/>
        </w:rPr>
        <w:t>name</w:t>
      </w:r>
      <w:r w:rsidRPr="004E7399">
        <w:rPr>
          <w:bCs/>
        </w:rPr>
        <w:t xml:space="preserve"> </w:t>
      </w:r>
      <w:r w:rsidR="00247E7E" w:rsidRPr="004E7399">
        <w:rPr>
          <w:b/>
          <w:bCs/>
        </w:rPr>
        <w:t>and block</w:t>
      </w:r>
      <w:r w:rsidR="00247E7E" w:rsidRPr="004E7399">
        <w:rPr>
          <w:bCs/>
        </w:rPr>
        <w:t xml:space="preserve"> </w:t>
      </w:r>
      <w:r w:rsidRPr="004E7399">
        <w:rPr>
          <w:bCs/>
        </w:rPr>
        <w:t xml:space="preserve">somewhere visible on the model itself (not on the bottom), as well as </w:t>
      </w:r>
      <w:r w:rsidR="00A57159" w:rsidRPr="004E7399">
        <w:rPr>
          <w:bCs/>
        </w:rPr>
        <w:t xml:space="preserve">face-up </w:t>
      </w:r>
      <w:r w:rsidRPr="004E7399">
        <w:rPr>
          <w:bCs/>
        </w:rPr>
        <w:t>on the key.</w:t>
      </w:r>
    </w:p>
    <w:p w:rsidR="007C0561" w:rsidRPr="004E7399" w:rsidRDefault="007C0561" w:rsidP="004E7399">
      <w:pPr>
        <w:pStyle w:val="ListParagraph"/>
        <w:numPr>
          <w:ilvl w:val="0"/>
          <w:numId w:val="2"/>
        </w:numPr>
        <w:rPr>
          <w:bCs/>
        </w:rPr>
      </w:pPr>
      <w:r w:rsidRPr="004E7399">
        <w:rPr>
          <w:b/>
          <w:bCs/>
        </w:rPr>
        <w:t>Extra credit</w:t>
      </w:r>
      <w:r w:rsidRPr="004E7399">
        <w:rPr>
          <w:bCs/>
        </w:rPr>
        <w:t xml:space="preserve"> options (up to 2 points total): Show the </w:t>
      </w:r>
      <w:r w:rsidRPr="004E7399">
        <w:rPr>
          <w:b/>
          <w:bCs/>
        </w:rPr>
        <w:t>number of H bonds</w:t>
      </w:r>
      <w:r w:rsidRPr="004E7399">
        <w:rPr>
          <w:bCs/>
        </w:rPr>
        <w:t xml:space="preserve"> between the pairs o</w:t>
      </w:r>
      <w:r w:rsidR="004E7399">
        <w:rPr>
          <w:bCs/>
        </w:rPr>
        <w:t>f bases (2 for A-T, 3 for G-C);</w:t>
      </w:r>
      <w:r w:rsidRPr="004E7399">
        <w:rPr>
          <w:bCs/>
        </w:rPr>
        <w:t xml:space="preserve"> and/or show the </w:t>
      </w:r>
      <w:r w:rsidRPr="004E7399">
        <w:rPr>
          <w:b/>
          <w:bCs/>
        </w:rPr>
        <w:t>number of rings in the bases</w:t>
      </w:r>
      <w:r w:rsidRPr="004E7399">
        <w:rPr>
          <w:bCs/>
        </w:rPr>
        <w:t xml:space="preserve"> (2 for </w:t>
      </w:r>
      <w:proofErr w:type="spellStart"/>
      <w:r w:rsidRPr="004E7399">
        <w:rPr>
          <w:bCs/>
        </w:rPr>
        <w:t>purines</w:t>
      </w:r>
      <w:proofErr w:type="spellEnd"/>
      <w:r w:rsidRPr="004E7399">
        <w:rPr>
          <w:bCs/>
        </w:rPr>
        <w:t xml:space="preserve">, 1 for </w:t>
      </w:r>
      <w:proofErr w:type="spellStart"/>
      <w:r w:rsidRPr="004E7399">
        <w:rPr>
          <w:bCs/>
        </w:rPr>
        <w:t>pyrimidines</w:t>
      </w:r>
      <w:proofErr w:type="spellEnd"/>
      <w:r w:rsidRPr="004E7399">
        <w:rPr>
          <w:bCs/>
        </w:rPr>
        <w:t>).</w:t>
      </w:r>
    </w:p>
    <w:p w:rsidR="004E7399" w:rsidRDefault="004E7399" w:rsidP="004E7399">
      <w:pPr>
        <w:pStyle w:val="ListParagraph"/>
      </w:pPr>
    </w:p>
    <w:p w:rsidR="004E7399" w:rsidRDefault="005120BF" w:rsidP="004E7399">
      <w:pPr>
        <w:pStyle w:val="ListParagraph"/>
      </w:pPr>
      <w:r>
        <w:t xml:space="preserve">See textbook </w:t>
      </w:r>
      <w:r w:rsidRPr="004E7399">
        <w:rPr>
          <w:b/>
        </w:rPr>
        <w:t>p. 294</w:t>
      </w:r>
      <w:r>
        <w:t xml:space="preserve"> for pictures of DNA.  Some of the best models </w:t>
      </w:r>
      <w:r w:rsidR="00A57159">
        <w:t>may</w:t>
      </w:r>
      <w:r>
        <w:t xml:space="preserve"> be put in the showcase in the hallway</w:t>
      </w:r>
      <w:r w:rsidR="00A57159">
        <w:t>.</w:t>
      </w:r>
    </w:p>
    <w:p w:rsidR="004E7399" w:rsidRDefault="004E7399" w:rsidP="004E7399">
      <w:pPr>
        <w:pStyle w:val="ListParagraph"/>
      </w:pPr>
    </w:p>
    <w:p w:rsidR="004E7399" w:rsidRDefault="004E7399" w:rsidP="004E7399">
      <w:pPr>
        <w:pStyle w:val="ListParagraph"/>
      </w:pPr>
    </w:p>
    <w:p w:rsidR="005120BF" w:rsidRDefault="005120BF" w:rsidP="004E7399">
      <w:pPr>
        <w:pStyle w:val="ListParagraph"/>
      </w:pPr>
    </w:p>
    <w:tbl>
      <w:tblPr>
        <w:tblW w:w="8718" w:type="dxa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6281"/>
        <w:gridCol w:w="940"/>
        <w:gridCol w:w="940"/>
      </w:tblGrid>
      <w:tr w:rsidR="00972BB0" w:rsidRPr="005258FF">
        <w:trPr>
          <w:trHeight w:val="146"/>
        </w:trPr>
        <w:tc>
          <w:tcPr>
            <w:tcW w:w="557" w:type="dxa"/>
          </w:tcPr>
          <w:p w:rsidR="00972BB0" w:rsidRPr="005258FF" w:rsidRDefault="00972BB0">
            <w:r w:rsidRPr="005258FF">
              <w:t>1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2 Helices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220"/>
        </w:trPr>
        <w:tc>
          <w:tcPr>
            <w:tcW w:w="557" w:type="dxa"/>
          </w:tcPr>
          <w:p w:rsidR="00972BB0" w:rsidRPr="005258FF" w:rsidRDefault="00972BB0">
            <w:r w:rsidRPr="005258FF">
              <w:t>2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Helices don’t touch each other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70"/>
        </w:trPr>
        <w:tc>
          <w:tcPr>
            <w:tcW w:w="557" w:type="dxa"/>
          </w:tcPr>
          <w:p w:rsidR="00972BB0" w:rsidRPr="005258FF" w:rsidRDefault="00972BB0">
            <w:r w:rsidRPr="005258FF">
              <w:t>3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10 Crossbars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146"/>
        </w:trPr>
        <w:tc>
          <w:tcPr>
            <w:tcW w:w="557" w:type="dxa"/>
          </w:tcPr>
          <w:p w:rsidR="00972BB0" w:rsidRPr="005258FF" w:rsidRDefault="00972BB0">
            <w:r w:rsidRPr="005258FF">
              <w:t>4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1 Full Twist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146"/>
        </w:trPr>
        <w:tc>
          <w:tcPr>
            <w:tcW w:w="557" w:type="dxa"/>
          </w:tcPr>
          <w:p w:rsidR="00972BB0" w:rsidRPr="005258FF" w:rsidRDefault="00972BB0">
            <w:r w:rsidRPr="005258FF">
              <w:t>5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4 Colors for bases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151"/>
        </w:trPr>
        <w:tc>
          <w:tcPr>
            <w:tcW w:w="557" w:type="dxa"/>
          </w:tcPr>
          <w:p w:rsidR="00972BB0" w:rsidRPr="005258FF" w:rsidRDefault="00972BB0">
            <w:r w:rsidRPr="005258FF">
              <w:t>6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Key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146"/>
        </w:trPr>
        <w:tc>
          <w:tcPr>
            <w:tcW w:w="557" w:type="dxa"/>
          </w:tcPr>
          <w:p w:rsidR="00972BB0" w:rsidRPr="005258FF" w:rsidRDefault="00972BB0">
            <w:r w:rsidRPr="005258FF">
              <w:t>7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Correct Pairs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286"/>
        </w:trPr>
        <w:tc>
          <w:tcPr>
            <w:tcW w:w="557" w:type="dxa"/>
          </w:tcPr>
          <w:p w:rsidR="00972BB0" w:rsidRPr="005258FF" w:rsidRDefault="00972BB0">
            <w:r w:rsidRPr="005258FF">
              <w:t>8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3-D Model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146"/>
        </w:trPr>
        <w:tc>
          <w:tcPr>
            <w:tcW w:w="557" w:type="dxa"/>
          </w:tcPr>
          <w:p w:rsidR="00972BB0" w:rsidRPr="005258FF" w:rsidRDefault="00972BB0">
            <w:r w:rsidRPr="005258FF">
              <w:t>9</w:t>
            </w:r>
          </w:p>
        </w:tc>
        <w:tc>
          <w:tcPr>
            <w:tcW w:w="6281" w:type="dxa"/>
          </w:tcPr>
          <w:p w:rsidR="00972BB0" w:rsidRPr="005258FF" w:rsidRDefault="00972BB0">
            <w:r w:rsidRPr="005258FF">
              <w:t>Name on project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220"/>
        </w:trPr>
        <w:tc>
          <w:tcPr>
            <w:tcW w:w="557" w:type="dxa"/>
          </w:tcPr>
          <w:p w:rsidR="00972BB0" w:rsidRPr="005258FF" w:rsidRDefault="00972BB0">
            <w:r>
              <w:t>10</w:t>
            </w:r>
          </w:p>
        </w:tc>
        <w:tc>
          <w:tcPr>
            <w:tcW w:w="6281" w:type="dxa"/>
          </w:tcPr>
          <w:p w:rsidR="00972BB0" w:rsidRPr="005258FF" w:rsidRDefault="00972BB0">
            <w:r>
              <w:t>Labels</w:t>
            </w:r>
            <w:r w:rsidRPr="005258FF">
              <w:t xml:space="preserve"> sugars &amp; phosphates</w:t>
            </w:r>
            <w:r>
              <w:t xml:space="preserve"> correctly</w:t>
            </w:r>
          </w:p>
        </w:tc>
        <w:tc>
          <w:tcPr>
            <w:tcW w:w="940" w:type="dxa"/>
          </w:tcPr>
          <w:p w:rsidR="00972BB0" w:rsidRPr="005258FF" w:rsidRDefault="00972BB0">
            <w:r>
              <w:t>2 pts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75"/>
        </w:trPr>
        <w:tc>
          <w:tcPr>
            <w:tcW w:w="557" w:type="dxa"/>
          </w:tcPr>
          <w:p w:rsidR="00972BB0" w:rsidRPr="005258FF" w:rsidRDefault="00972BB0"/>
        </w:tc>
        <w:tc>
          <w:tcPr>
            <w:tcW w:w="6281" w:type="dxa"/>
          </w:tcPr>
          <w:p w:rsidR="00972BB0" w:rsidRPr="005258FF" w:rsidRDefault="00972BB0">
            <w:r w:rsidRPr="005258FF">
              <w:t>EC</w:t>
            </w:r>
          </w:p>
        </w:tc>
        <w:tc>
          <w:tcPr>
            <w:tcW w:w="940" w:type="dxa"/>
          </w:tcPr>
          <w:p w:rsidR="00972BB0" w:rsidRPr="005258FF" w:rsidRDefault="00972BB0"/>
        </w:tc>
        <w:tc>
          <w:tcPr>
            <w:tcW w:w="940" w:type="dxa"/>
          </w:tcPr>
          <w:p w:rsidR="00972BB0" w:rsidRPr="005258FF" w:rsidRDefault="00972BB0"/>
        </w:tc>
      </w:tr>
      <w:tr w:rsidR="00972BB0" w:rsidRPr="005258FF">
        <w:trPr>
          <w:trHeight w:val="146"/>
        </w:trPr>
        <w:tc>
          <w:tcPr>
            <w:tcW w:w="557" w:type="dxa"/>
          </w:tcPr>
          <w:p w:rsidR="00972BB0" w:rsidRPr="005258FF" w:rsidRDefault="00972BB0"/>
        </w:tc>
        <w:tc>
          <w:tcPr>
            <w:tcW w:w="6281" w:type="dxa"/>
          </w:tcPr>
          <w:p w:rsidR="00972BB0" w:rsidRPr="005258FF" w:rsidRDefault="00972BB0">
            <w:r w:rsidRPr="005258FF">
              <w:t>Number of H-bonds</w:t>
            </w:r>
          </w:p>
        </w:tc>
        <w:tc>
          <w:tcPr>
            <w:tcW w:w="940" w:type="dxa"/>
          </w:tcPr>
          <w:p w:rsidR="00972BB0" w:rsidRPr="005258FF" w:rsidRDefault="00972BB0">
            <w:r>
              <w:t>1 pt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139"/>
        </w:trPr>
        <w:tc>
          <w:tcPr>
            <w:tcW w:w="557" w:type="dxa"/>
          </w:tcPr>
          <w:p w:rsidR="00972BB0" w:rsidRPr="005258FF" w:rsidRDefault="00972BB0"/>
        </w:tc>
        <w:tc>
          <w:tcPr>
            <w:tcW w:w="6281" w:type="dxa"/>
          </w:tcPr>
          <w:p w:rsidR="00972BB0" w:rsidRPr="005258FF" w:rsidRDefault="00972BB0">
            <w:r w:rsidRPr="005258FF">
              <w:t>Number of rings in bases</w:t>
            </w:r>
          </w:p>
        </w:tc>
        <w:tc>
          <w:tcPr>
            <w:tcW w:w="940" w:type="dxa"/>
          </w:tcPr>
          <w:p w:rsidR="00972BB0" w:rsidRPr="005258FF" w:rsidRDefault="00972BB0">
            <w:r>
              <w:t>1 pt</w:t>
            </w:r>
          </w:p>
        </w:tc>
        <w:tc>
          <w:tcPr>
            <w:tcW w:w="940" w:type="dxa"/>
          </w:tcPr>
          <w:p w:rsidR="00972BB0" w:rsidRDefault="00972BB0"/>
        </w:tc>
      </w:tr>
      <w:tr w:rsidR="00972BB0" w:rsidRPr="005258FF">
        <w:trPr>
          <w:trHeight w:val="139"/>
        </w:trPr>
        <w:tc>
          <w:tcPr>
            <w:tcW w:w="557" w:type="dxa"/>
          </w:tcPr>
          <w:p w:rsidR="00972BB0" w:rsidRPr="005258FF" w:rsidRDefault="00972BB0"/>
        </w:tc>
        <w:tc>
          <w:tcPr>
            <w:tcW w:w="6281" w:type="dxa"/>
          </w:tcPr>
          <w:p w:rsidR="00972BB0" w:rsidRPr="005258FF" w:rsidRDefault="00972BB0">
            <w:r>
              <w:t>Total</w:t>
            </w:r>
          </w:p>
        </w:tc>
        <w:tc>
          <w:tcPr>
            <w:tcW w:w="940" w:type="dxa"/>
          </w:tcPr>
          <w:p w:rsidR="00972BB0" w:rsidRDefault="00972BB0">
            <w:r>
              <w:t>20 pts</w:t>
            </w:r>
          </w:p>
        </w:tc>
        <w:tc>
          <w:tcPr>
            <w:tcW w:w="940" w:type="dxa"/>
          </w:tcPr>
          <w:p w:rsidR="00972BB0" w:rsidRDefault="00972BB0"/>
        </w:tc>
      </w:tr>
    </w:tbl>
    <w:p w:rsidR="005120BF" w:rsidRDefault="005120BF"/>
    <w:sectPr w:rsidR="005120BF" w:rsidSect="007C056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BB9"/>
    <w:multiLevelType w:val="hybridMultilevel"/>
    <w:tmpl w:val="339E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96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B9E"/>
    <w:multiLevelType w:val="hybridMultilevel"/>
    <w:tmpl w:val="D0B6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AA66FF"/>
    <w:rsid w:val="00106B01"/>
    <w:rsid w:val="00247E7E"/>
    <w:rsid w:val="002F1F44"/>
    <w:rsid w:val="0033620C"/>
    <w:rsid w:val="004E7399"/>
    <w:rsid w:val="005120BF"/>
    <w:rsid w:val="00581203"/>
    <w:rsid w:val="00663F50"/>
    <w:rsid w:val="006D5D9D"/>
    <w:rsid w:val="006E5339"/>
    <w:rsid w:val="007C0561"/>
    <w:rsid w:val="00972BB0"/>
    <w:rsid w:val="009931F9"/>
    <w:rsid w:val="00A57159"/>
    <w:rsid w:val="00AA66FF"/>
    <w:rsid w:val="00C25830"/>
    <w:rsid w:val="00C4778A"/>
    <w:rsid w:val="00CF0C39"/>
    <w:rsid w:val="00D52307"/>
    <w:rsid w:val="00E07CB9"/>
    <w:rsid w:val="00F00983"/>
    <w:rsid w:val="00F10B08"/>
  </w:rsids>
  <m:mathPr>
    <m:mathFont m:val="Palatino Linotyp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83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Flintridge Sacred Heart Academy</vt:lpstr>
    </vt:vector>
  </TitlesOfParts>
  <Company>Flintridge Sacred Heart Academy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Flintridge Sacred Heart Academy</dc:title>
  <dc:subject/>
  <dc:creator>science</dc:creator>
  <cp:keywords/>
  <dc:description/>
  <cp:lastModifiedBy>Greg Nakashima</cp:lastModifiedBy>
  <cp:revision>4</cp:revision>
  <cp:lastPrinted>2012-01-10T17:45:00Z</cp:lastPrinted>
  <dcterms:created xsi:type="dcterms:W3CDTF">2011-01-30T18:14:00Z</dcterms:created>
  <dcterms:modified xsi:type="dcterms:W3CDTF">2012-01-10T17:45:00Z</dcterms:modified>
</cp:coreProperties>
</file>